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C5F08" w14:textId="7B17CB3E" w:rsidR="003301BB" w:rsidRDefault="006F65DF" w:rsidP="006F65DF">
      <w:pPr>
        <w:jc w:val="center"/>
        <w:rPr>
          <w:rFonts w:ascii="Arial" w:eastAsia="Times New Roman" w:hAnsi="Arial" w:cs="Arial"/>
          <w:b/>
          <w:bCs/>
          <w:noProof/>
          <w:color w:val="202122"/>
          <w:kern w:val="0"/>
          <w:sz w:val="20"/>
          <w:szCs w:val="20"/>
          <w:lang w:val="ro-RO"/>
          <w14:ligatures w14:val="none"/>
        </w:rPr>
      </w:pPr>
      <w:r w:rsidRPr="002B30D6">
        <w:rPr>
          <w:rFonts w:ascii="Arial" w:eastAsia="Times New Roman" w:hAnsi="Arial" w:cs="Arial"/>
          <w:b/>
          <w:bCs/>
          <w:noProof/>
          <w:color w:val="202122"/>
          <w:kern w:val="0"/>
          <w:sz w:val="20"/>
          <w:szCs w:val="20"/>
          <w:lang w:val="ro-RO"/>
          <w14:ligatures w14:val="none"/>
        </w:rPr>
        <w:t>Prezentare general</w:t>
      </w:r>
      <w:r>
        <w:rPr>
          <w:rFonts w:ascii="Arial" w:eastAsia="Times New Roman" w:hAnsi="Arial" w:cs="Arial"/>
          <w:b/>
          <w:bCs/>
          <w:noProof/>
          <w:color w:val="202122"/>
          <w:kern w:val="0"/>
          <w:sz w:val="20"/>
          <w:szCs w:val="20"/>
          <w:lang w:val="ro-RO"/>
          <w14:ligatures w14:val="none"/>
        </w:rPr>
        <w:t>ă</w:t>
      </w:r>
      <w:r w:rsidRPr="002B30D6">
        <w:rPr>
          <w:rFonts w:ascii="Arial" w:eastAsia="Times New Roman" w:hAnsi="Arial" w:cs="Arial"/>
          <w:b/>
          <w:bCs/>
          <w:noProof/>
          <w:color w:val="202122"/>
          <w:kern w:val="0"/>
          <w:sz w:val="20"/>
          <w:szCs w:val="20"/>
          <w:lang w:val="ro-RO"/>
          <w14:ligatures w14:val="none"/>
        </w:rPr>
        <w:t xml:space="preserve"> Preistorie</w:t>
      </w:r>
    </w:p>
    <w:p w14:paraId="5F930D46" w14:textId="77777777" w:rsidR="006F65DF" w:rsidRDefault="006F65DF" w:rsidP="006F65DF">
      <w:pPr>
        <w:jc w:val="center"/>
        <w:rPr>
          <w:rFonts w:ascii="Arial" w:eastAsia="Times New Roman" w:hAnsi="Arial" w:cs="Arial"/>
          <w:b/>
          <w:bCs/>
          <w:noProof/>
          <w:color w:val="202122"/>
          <w:kern w:val="0"/>
          <w:sz w:val="20"/>
          <w:szCs w:val="20"/>
          <w:lang w:val="ro-RO"/>
          <w14:ligatures w14:val="none"/>
        </w:rPr>
      </w:pPr>
    </w:p>
    <w:tbl>
      <w:tblPr>
        <w:tblpPr w:leftFromText="525" w:rightFromText="285" w:bottomFromText="240" w:vertAnchor="text" w:horzAnchor="margin" w:tblpXSpec="center" w:tblpY="39"/>
        <w:tblW w:w="337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97"/>
        <w:gridCol w:w="2278"/>
      </w:tblGrid>
      <w:tr w:rsidR="006F65DF" w:rsidRPr="006F65DF" w14:paraId="7C49E14A" w14:textId="77777777" w:rsidTr="006F65DF">
        <w:tc>
          <w:tcPr>
            <w:tcW w:w="1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1296BE2D" w14:textId="26FD0243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b/>
                <w:bCs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Holocen</w:t>
            </w: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FEF"/>
            <w:vAlign w:val="center"/>
            <w:hideMark/>
          </w:tcPr>
          <w:p w14:paraId="3C0A902D" w14:textId="714073EA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i/>
                <w:iCs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Istoria timpurie</w:t>
            </w:r>
          </w:p>
        </w:tc>
      </w:tr>
      <w:tr w:rsidR="006F65DF" w:rsidRPr="006F65DF" w14:paraId="712D319F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3954D702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EDE"/>
            <w:vAlign w:val="center"/>
            <w:hideMark/>
          </w:tcPr>
          <w:p w14:paraId="06C93CC6" w14:textId="6B840215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b/>
                <w:bCs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Epoca fierului</w:t>
            </w:r>
          </w:p>
        </w:tc>
      </w:tr>
      <w:tr w:rsidR="006F65DF" w:rsidRPr="006F65DF" w14:paraId="0E713569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6DD59BB7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9301"/>
            <w:vAlign w:val="center"/>
            <w:hideMark/>
          </w:tcPr>
          <w:p w14:paraId="36C3BE88" w14:textId="3303E793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Epoca târzie a Bronzului</w:t>
            </w:r>
          </w:p>
        </w:tc>
      </w:tr>
      <w:tr w:rsidR="006F65DF" w:rsidRPr="006F65DF" w14:paraId="4B3039CB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281AB3FE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AD43"/>
            <w:vAlign w:val="center"/>
            <w:hideMark/>
          </w:tcPr>
          <w:p w14:paraId="2377EF9E" w14:textId="69BDFAFB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Epoca mijlocie a Bronzului</w:t>
            </w:r>
          </w:p>
        </w:tc>
      </w:tr>
      <w:tr w:rsidR="006F65DF" w:rsidRPr="006F65DF" w14:paraId="3CD1FEFF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1425FFD5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300"/>
            <w:vAlign w:val="center"/>
            <w:hideMark/>
          </w:tcPr>
          <w:p w14:paraId="10D4551D" w14:textId="4CDE6244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Epoca timpurie a Bronzului</w:t>
            </w:r>
          </w:p>
        </w:tc>
      </w:tr>
      <w:tr w:rsidR="006F65DF" w:rsidRPr="006F65DF" w14:paraId="1C756553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5F303EB9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AC672"/>
            <w:vAlign w:val="center"/>
            <w:hideMark/>
          </w:tcPr>
          <w:p w14:paraId="58E320FD" w14:textId="06D14493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b/>
                <w:bCs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Epoca Bronzului</w:t>
            </w:r>
          </w:p>
        </w:tc>
      </w:tr>
      <w:tr w:rsidR="006F65DF" w:rsidRPr="006F65DF" w14:paraId="16E8C29C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5EBCEBB4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783"/>
            <w:vAlign w:val="center"/>
            <w:hideMark/>
          </w:tcPr>
          <w:p w14:paraId="10AB4E55" w14:textId="34325C2E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Epoca Cuprului</w:t>
            </w:r>
          </w:p>
        </w:tc>
      </w:tr>
      <w:tr w:rsidR="006F65DF" w:rsidRPr="006F65DF" w14:paraId="3FC98950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7A7EA932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82DCACA" w14:textId="28F60311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Neolitic</w:t>
            </w:r>
          </w:p>
        </w:tc>
      </w:tr>
      <w:tr w:rsidR="006F65DF" w:rsidRPr="006F65DF" w14:paraId="143E1F9D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  <w:hideMark/>
          </w:tcPr>
          <w:p w14:paraId="31A5AB6A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DEDE"/>
            <w:vAlign w:val="center"/>
            <w:hideMark/>
          </w:tcPr>
          <w:p w14:paraId="3BADC3D2" w14:textId="3B5A5FF8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Mezolitic</w:t>
            </w:r>
          </w:p>
        </w:tc>
      </w:tr>
      <w:tr w:rsidR="006F65DF" w:rsidRPr="006F65DF" w14:paraId="1ADD077F" w14:textId="77777777" w:rsidTr="006F65DF">
        <w:tc>
          <w:tcPr>
            <w:tcW w:w="10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E4F9916" w14:textId="3D713B7A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b/>
                <w:bCs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Pleistocen</w:t>
            </w: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0D0"/>
            <w:vAlign w:val="center"/>
            <w:hideMark/>
          </w:tcPr>
          <w:p w14:paraId="3EB0ACAC" w14:textId="1878A368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Paleoliticul superior</w:t>
            </w:r>
          </w:p>
        </w:tc>
      </w:tr>
      <w:tr w:rsidR="006F65DF" w:rsidRPr="006F65DF" w14:paraId="422988DA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C7551C7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CF1370" w14:textId="0E6151B3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Paleoliticul mijlociu</w:t>
            </w:r>
          </w:p>
        </w:tc>
      </w:tr>
      <w:tr w:rsidR="006F65DF" w:rsidRPr="006F65DF" w14:paraId="2504916A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E73F2E1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B0B0"/>
            <w:vAlign w:val="center"/>
            <w:hideMark/>
          </w:tcPr>
          <w:p w14:paraId="513979DA" w14:textId="694D6542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Paleoliticul timpuriu</w:t>
            </w:r>
          </w:p>
        </w:tc>
      </w:tr>
      <w:tr w:rsidR="006F65DF" w:rsidRPr="006F65DF" w14:paraId="1507650B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B4B5498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0A0A0"/>
            <w:vAlign w:val="center"/>
            <w:hideMark/>
          </w:tcPr>
          <w:p w14:paraId="53F910D4" w14:textId="7F78D218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noProof/>
                <w:color w:val="D73333"/>
                <w:kern w:val="0"/>
                <w:sz w:val="20"/>
                <w:szCs w:val="20"/>
                <w:lang w:val="ro-RO"/>
                <w14:ligatures w14:val="none"/>
              </w:rPr>
              <w:t>Vechea Epocă de Piatră</w:t>
            </w:r>
          </w:p>
        </w:tc>
      </w:tr>
      <w:tr w:rsidR="006F65DF" w:rsidRPr="006F65DF" w14:paraId="00617352" w14:textId="77777777" w:rsidTr="006F65DF">
        <w:tc>
          <w:tcPr>
            <w:tcW w:w="10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7BC0A2C" w14:textId="77777777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</w:p>
        </w:tc>
        <w:tc>
          <w:tcPr>
            <w:tcW w:w="22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3DF1625" w14:textId="5C49D984" w:rsidR="006F65DF" w:rsidRPr="006F65DF" w:rsidRDefault="006F65DF" w:rsidP="006F65D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202122"/>
                <w:kern w:val="0"/>
                <w:sz w:val="20"/>
                <w:szCs w:val="20"/>
                <w:lang w:val="ro-RO"/>
                <w14:ligatures w14:val="none"/>
              </w:rPr>
            </w:pPr>
            <w:r w:rsidRPr="006F65DF">
              <w:rPr>
                <w:rFonts w:ascii="Arial" w:eastAsia="Times New Roman" w:hAnsi="Arial" w:cs="Arial"/>
                <w:b/>
                <w:bCs/>
                <w:noProof/>
                <w:color w:val="3366CC"/>
                <w:kern w:val="0"/>
                <w:sz w:val="20"/>
                <w:szCs w:val="20"/>
                <w:lang w:val="ro-RO"/>
                <w14:ligatures w14:val="none"/>
              </w:rPr>
              <w:t>Epoca de Piatră</w:t>
            </w:r>
          </w:p>
        </w:tc>
      </w:tr>
    </w:tbl>
    <w:p w14:paraId="3AC5D37E" w14:textId="77777777" w:rsidR="006F65DF" w:rsidRPr="002B30D6" w:rsidRDefault="006F65DF" w:rsidP="006F65DF">
      <w:pPr>
        <w:jc w:val="center"/>
        <w:rPr>
          <w:noProof/>
          <w:lang w:val="ro-RO"/>
        </w:rPr>
      </w:pPr>
    </w:p>
    <w:sectPr w:rsidR="006F65DF" w:rsidRPr="002B3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73"/>
    <w:rsid w:val="00100407"/>
    <w:rsid w:val="00147E4C"/>
    <w:rsid w:val="0018069D"/>
    <w:rsid w:val="002B30D6"/>
    <w:rsid w:val="003301BB"/>
    <w:rsid w:val="004E018E"/>
    <w:rsid w:val="00697C32"/>
    <w:rsid w:val="006F65DF"/>
    <w:rsid w:val="009A7473"/>
    <w:rsid w:val="009E71FA"/>
    <w:rsid w:val="00CA1C79"/>
    <w:rsid w:val="00CE33B3"/>
    <w:rsid w:val="00E41891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40B1"/>
  <w15:chartTrackingRefBased/>
  <w15:docId w15:val="{0E59C870-16C4-414D-A924-4046EC39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9A7473"/>
    <w:rPr>
      <w:color w:val="0000FF"/>
      <w:u w:val="single"/>
    </w:rPr>
  </w:style>
  <w:style w:type="table" w:styleId="Tabelgril">
    <w:name w:val="Table Grid"/>
    <w:basedOn w:val="TabelNormal"/>
    <w:uiPriority w:val="39"/>
    <w:rsid w:val="009E7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2024-04-07T11:53:00Z</dcterms:created>
  <dcterms:modified xsi:type="dcterms:W3CDTF">2024-04-07T17:13:00Z</dcterms:modified>
</cp:coreProperties>
</file>